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67" w:rsidRPr="00CB4F67" w:rsidRDefault="00CB4F67" w:rsidP="00CB4F67">
      <w:pPr>
        <w:rPr>
          <w:b/>
          <w:bCs/>
          <w:sz w:val="36"/>
        </w:rPr>
      </w:pPr>
      <w:r w:rsidRPr="00CB4F67">
        <w:rPr>
          <w:b/>
          <w:bCs/>
          <w:sz w:val="36"/>
        </w:rPr>
        <w:t xml:space="preserve">DHA Health Insurance Permit </w:t>
      </w:r>
    </w:p>
    <w:p w:rsidR="00CB4F67" w:rsidRDefault="00CB4F67" w:rsidP="00CB4F67">
      <w:pPr>
        <w:rPr>
          <w:b/>
          <w:bCs/>
        </w:rPr>
      </w:pPr>
      <w:r w:rsidRPr="00CB4F67">
        <w:rPr>
          <w:b/>
          <w:bCs/>
        </w:rPr>
        <w:t>Permitted Health Insurance Claims Manag</w:t>
      </w:r>
      <w:r>
        <w:rPr>
          <w:b/>
          <w:bCs/>
        </w:rPr>
        <w:t>ement Companies (TPAs)</w:t>
      </w:r>
    </w:p>
    <w:p w:rsidR="004E6C8F" w:rsidRPr="009140DF" w:rsidRDefault="004E6C8F" w:rsidP="004E6C8F">
      <w:r w:rsidRPr="009140DF">
        <w:t xml:space="preserve">The list shows which companies have been successful in obtaining a Health Insurance Permit from Dubai Health Authority as required under the Law. This Permit signifies that the company is allowed to </w:t>
      </w:r>
      <w:r>
        <w:t>administer</w:t>
      </w:r>
      <w:r w:rsidRPr="009140DF">
        <w:t xml:space="preserve"> health insurance </w:t>
      </w:r>
      <w:r>
        <w:t>policies</w:t>
      </w:r>
      <w:r w:rsidRPr="009140DF">
        <w:t xml:space="preserve"> in the Emirate of Dubai</w:t>
      </w:r>
      <w:r>
        <w:t xml:space="preserve"> on behalf of permitted health insurance companies</w:t>
      </w:r>
      <w:r w:rsidRPr="009140DF">
        <w:t xml:space="preserve">. As of 16 September 2015 only the listed companies have been granted a Permit. </w:t>
      </w:r>
    </w:p>
    <w:p w:rsidR="00CB4F67" w:rsidRDefault="00CB4F67" w:rsidP="00CB4F67">
      <w:pPr>
        <w:rPr>
          <w:b/>
          <w:bCs/>
        </w:rPr>
      </w:pPr>
    </w:p>
    <w:p w:rsidR="00CB4F67" w:rsidRPr="009140DF" w:rsidRDefault="00CB4F67" w:rsidP="00CB4F67">
      <w:pPr>
        <w:rPr>
          <w:b/>
          <w:bCs/>
        </w:rPr>
      </w:pPr>
      <w:r w:rsidRPr="009140DF">
        <w:rPr>
          <w:b/>
          <w:bCs/>
        </w:rPr>
        <w:t>Status</w:t>
      </w:r>
    </w:p>
    <w:p w:rsidR="00CB4F67" w:rsidRDefault="00CB4F67" w:rsidP="00CB4F67">
      <w:pPr>
        <w:spacing w:after="0"/>
      </w:pPr>
      <w:r w:rsidRPr="00CB4F67">
        <w:rPr>
          <w:b/>
        </w:rPr>
        <w:t>Unconditional compliance</w:t>
      </w:r>
      <w:r w:rsidRPr="009140DF">
        <w:t>: fully compliant with the requirements</w:t>
      </w:r>
      <w:r>
        <w:t xml:space="preserve"> to be granted HIP</w:t>
      </w:r>
    </w:p>
    <w:p w:rsidR="00CB4F67" w:rsidRDefault="00CB4F67" w:rsidP="00CB4F67">
      <w:r w:rsidRPr="00CB4F67">
        <w:rPr>
          <w:b/>
        </w:rPr>
        <w:t>Conditional compliance</w:t>
      </w:r>
      <w:r>
        <w:t>:  still needs to satisfy outstanding requirements by a deadline but in the meantime may continue to transact health insurance business in the Emirate of Dubai</w:t>
      </w:r>
    </w:p>
    <w:p w:rsidR="00CB4F67" w:rsidRDefault="00CB4F67" w:rsidP="00CB4F67">
      <w:pPr>
        <w:rPr>
          <w:b/>
          <w:bCs/>
        </w:rPr>
      </w:pPr>
    </w:p>
    <w:p w:rsidR="00CB4F67" w:rsidRPr="00CB4F67" w:rsidRDefault="00CB4F67" w:rsidP="00CB4F67">
      <w:pPr>
        <w:rPr>
          <w:b/>
          <w:bCs/>
          <w:sz w:val="24"/>
        </w:rPr>
      </w:pPr>
      <w:r w:rsidRPr="00CB4F67">
        <w:rPr>
          <w:b/>
          <w:bCs/>
          <w:sz w:val="24"/>
        </w:rPr>
        <w:t xml:space="preserve">Health Insurance Permit 2015 </w:t>
      </w:r>
    </w:p>
    <w:p w:rsidR="002B3C7B" w:rsidRDefault="00CB4F67">
      <w:pPr>
        <w:rPr>
          <w:b/>
          <w:bCs/>
        </w:rPr>
      </w:pPr>
      <w:r w:rsidRPr="00CB4F67">
        <w:rPr>
          <w:b/>
          <w:bCs/>
        </w:rPr>
        <w:t>Health Insurance Claims Management Companies (TPAs) (Unconditional compliance)</w:t>
      </w:r>
    </w:p>
    <w:tbl>
      <w:tblPr>
        <w:tblW w:w="7735" w:type="dxa"/>
        <w:tblLook w:val="04A0" w:firstRow="1" w:lastRow="0" w:firstColumn="1" w:lastColumn="0" w:noHBand="0" w:noVBand="1"/>
      </w:tblPr>
      <w:tblGrid>
        <w:gridCol w:w="1780"/>
        <w:gridCol w:w="5955"/>
      </w:tblGrid>
      <w:tr w:rsidR="00CB4F67" w:rsidRPr="00CB4F67" w:rsidTr="00CB4F67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eClaimLink ID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Name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TPA026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AAFIYA MEDICAL BILLING SERVICES L.L.C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MEDNET UAE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AETNA GLOBAL BENEFITS (MIDDLE EAST)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TPA016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MSH INTERNATIONAL DUBAI LTD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ALMADALLAH HEALTHCARE MANAGEMENT FZ-LLC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TPA022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MUSALLA NET TPA LLC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AMITY HEALTH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NAS ADMINISTRATION SERVICES LIMITED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FMC NETWORK UAE MANAGEMENT CONSULTANCY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NEURON LLC 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TPA025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FORTUNE HEALTHCARE L.L.C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NEXTCARE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TPA021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GLOBALNET TPA (LLC)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TPA013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PENTA CARE MEDICAL SERVICES LLC 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GLOBEMED GULF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TPA027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STARWELL NETWORK MANAGEMENT LLC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TPA008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INAYAH TPA LLC 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TPA014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WAPMED TPA SERVICES LLC 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TPA015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MAX CARE MIDDLE EAST LLC</w:t>
            </w:r>
          </w:p>
        </w:tc>
      </w:tr>
      <w:tr w:rsidR="00CB4F67" w:rsidRPr="00CB4F67" w:rsidTr="00CB4F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TPA032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67" w:rsidRPr="00CB4F67" w:rsidRDefault="00CB4F67" w:rsidP="00CB4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WHEALTH INTERNATIONAL LLC</w:t>
            </w:r>
          </w:p>
        </w:tc>
      </w:tr>
      <w:tr w:rsidR="00D41367" w:rsidRPr="00CB4F67" w:rsidTr="00D413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367" w:rsidRPr="00CB4F67" w:rsidRDefault="00D41367" w:rsidP="003B4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TPA029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367" w:rsidRPr="00CB4F67" w:rsidRDefault="00D41367" w:rsidP="003B4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E CARE INTERNATIONAL MEDICAL BILLING SERVICES CO. LLC</w:t>
            </w:r>
          </w:p>
        </w:tc>
      </w:tr>
      <w:tr w:rsidR="002204F5" w:rsidRPr="00CB4F67" w:rsidTr="002204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4F5" w:rsidRPr="00CB4F67" w:rsidRDefault="002204F5" w:rsidP="0064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TPA017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4F5" w:rsidRPr="00CB4F67" w:rsidRDefault="002204F5" w:rsidP="0064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NOW HEALTH INTERNATIONAL LIMITED</w:t>
            </w:r>
          </w:p>
        </w:tc>
      </w:tr>
      <w:tr w:rsidR="002204F5" w:rsidRPr="00CB4F67" w:rsidTr="002204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4F5" w:rsidRPr="00CB4F67" w:rsidRDefault="002204F5" w:rsidP="0064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TPA030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4F5" w:rsidRPr="00CB4F67" w:rsidRDefault="002204F5" w:rsidP="0064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IRIS HEALTH SERVICES L.L.C.</w:t>
            </w:r>
          </w:p>
        </w:tc>
      </w:tr>
      <w:tr w:rsidR="002204F5" w:rsidRPr="00CB4F67" w:rsidTr="002204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4F5" w:rsidRPr="00CB4F67" w:rsidRDefault="002204F5" w:rsidP="0064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TPA033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4F5" w:rsidRPr="00CB4F67" w:rsidRDefault="002204F5" w:rsidP="0064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B4F67">
              <w:rPr>
                <w:rFonts w:ascii="Calibri" w:eastAsia="Times New Roman" w:hAnsi="Calibri" w:cs="Times New Roman"/>
                <w:color w:val="000000"/>
                <w:lang w:val="en-US"/>
              </w:rPr>
              <w:t>VIDAL HEALTH TPA SERVICES AE LLC</w:t>
            </w:r>
          </w:p>
        </w:tc>
      </w:tr>
    </w:tbl>
    <w:p w:rsidR="00CB4F67" w:rsidRDefault="00CB4F67">
      <w:bookmarkStart w:id="0" w:name="_GoBack"/>
      <w:bookmarkEnd w:id="0"/>
    </w:p>
    <w:sectPr w:rsidR="00CB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67"/>
    <w:rsid w:val="002204F5"/>
    <w:rsid w:val="002B3C7B"/>
    <w:rsid w:val="004E6C8F"/>
    <w:rsid w:val="00CB4F67"/>
    <w:rsid w:val="00D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29D9-4297-4CEE-9750-D21C8E2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4F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Dimensions Healthcare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 Karam</dc:creator>
  <cp:keywords/>
  <dc:description/>
  <cp:lastModifiedBy>Sabine</cp:lastModifiedBy>
  <cp:revision>2</cp:revision>
  <dcterms:created xsi:type="dcterms:W3CDTF">2016-08-28T11:38:00Z</dcterms:created>
  <dcterms:modified xsi:type="dcterms:W3CDTF">2016-08-28T11:38:00Z</dcterms:modified>
</cp:coreProperties>
</file>